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20A" w:rsidRPr="000F020A" w:rsidRDefault="000F020A" w:rsidP="000F020A">
      <w:pPr>
        <w:spacing w:after="0" w:line="240" w:lineRule="auto"/>
        <w:ind w:firstLine="567"/>
        <w:jc w:val="center"/>
        <w:rPr>
          <w:rFonts w:ascii="Times New Roman" w:eastAsia="Calibri" w:hAnsi="Times New Roman" w:cs="Times New Roman"/>
          <w:b/>
          <w:sz w:val="24"/>
          <w:szCs w:val="24"/>
        </w:rPr>
      </w:pPr>
      <w:r w:rsidRPr="000F020A">
        <w:rPr>
          <w:rFonts w:ascii="Times New Roman" w:eastAsia="Calibri" w:hAnsi="Times New Roman" w:cs="Times New Roman"/>
          <w:b/>
          <w:sz w:val="24"/>
          <w:szCs w:val="24"/>
        </w:rPr>
        <w:t>Требования к организации и проведению школьного этапа всероссийской олимпиады школьников по математике</w:t>
      </w:r>
    </w:p>
    <w:p w:rsidR="000F020A" w:rsidRPr="000F020A" w:rsidRDefault="000F020A" w:rsidP="000F020A">
      <w:pPr>
        <w:spacing w:after="0" w:line="240" w:lineRule="auto"/>
        <w:ind w:firstLine="567"/>
        <w:jc w:val="both"/>
        <w:rPr>
          <w:rFonts w:ascii="Times New Roman" w:eastAsia="Calibri" w:hAnsi="Times New Roman" w:cs="Times New Roman"/>
          <w:b/>
          <w:sz w:val="24"/>
          <w:szCs w:val="24"/>
        </w:rPr>
      </w:pPr>
    </w:p>
    <w:p w:rsidR="000F020A" w:rsidRPr="000F020A" w:rsidRDefault="000F020A" w:rsidP="000F020A">
      <w:pPr>
        <w:spacing w:after="0" w:line="240" w:lineRule="auto"/>
        <w:ind w:firstLine="567"/>
        <w:jc w:val="both"/>
        <w:rPr>
          <w:rFonts w:ascii="Times New Roman" w:eastAsia="Calibri" w:hAnsi="Times New Roman" w:cs="Times New Roman"/>
          <w:b/>
          <w:sz w:val="24"/>
          <w:szCs w:val="24"/>
        </w:rPr>
      </w:pPr>
      <w:r w:rsidRPr="000F020A">
        <w:rPr>
          <w:rFonts w:ascii="Times New Roman" w:eastAsia="Calibri" w:hAnsi="Times New Roman" w:cs="Times New Roman"/>
          <w:b/>
          <w:sz w:val="24"/>
          <w:szCs w:val="24"/>
        </w:rPr>
        <w:t>1. Принципы составления олимпиадных заданий и формирования комплектов олимпиадных заданий.</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 xml:space="preserve">Одной из важнейших задач Олимпиады на начальных этапах является развитие интереса </w:t>
      </w:r>
      <w:proofErr w:type="gramStart"/>
      <w:r w:rsidRPr="000F020A">
        <w:rPr>
          <w:rFonts w:ascii="Times New Roman" w:eastAsia="Calibri" w:hAnsi="Times New Roman" w:cs="Times New Roman"/>
          <w:color w:val="000000"/>
          <w:sz w:val="24"/>
          <w:szCs w:val="24"/>
        </w:rPr>
        <w:t>у</w:t>
      </w:r>
      <w:proofErr w:type="gramEnd"/>
      <w:r w:rsidRPr="000F020A">
        <w:rPr>
          <w:rFonts w:ascii="Times New Roman" w:eastAsia="Calibri" w:hAnsi="Times New Roman" w:cs="Times New Roman"/>
          <w:color w:val="000000"/>
          <w:sz w:val="24"/>
          <w:szCs w:val="24"/>
        </w:rPr>
        <w:t xml:space="preserve"> </w:t>
      </w:r>
      <w:proofErr w:type="gramStart"/>
      <w:r w:rsidRPr="000F020A">
        <w:rPr>
          <w:rFonts w:ascii="Times New Roman" w:eastAsia="Calibri" w:hAnsi="Times New Roman" w:cs="Times New Roman"/>
          <w:color w:val="000000"/>
          <w:sz w:val="24"/>
          <w:szCs w:val="24"/>
        </w:rPr>
        <w:t>обучающихся</w:t>
      </w:r>
      <w:proofErr w:type="gramEnd"/>
      <w:r w:rsidRPr="000F020A">
        <w:rPr>
          <w:rFonts w:ascii="Times New Roman" w:eastAsia="Calibri" w:hAnsi="Times New Roman" w:cs="Times New Roman"/>
          <w:color w:val="000000"/>
          <w:sz w:val="24"/>
          <w:szCs w:val="24"/>
        </w:rPr>
        <w:t xml:space="preserve"> к математике, формирование мотивации к систематическим занятиям математикой на кружках и факультативах, повышение качества математического образования. Важную роль здесь играет свойственное подростковому периоду стремление к состязательности, к достижению успеха. Квалифицированно составленные математические олимпиады являются соревнованиями, где в честной и объективной борьбе обучающийся может раскрыть свой интеллектуальный потенциал, соотнести свой уровень математических способностей с уровнем других учащихся школы. Кроме того, привлекательными для участников являются нестандартные условия задач, предлагаемых на олимпиадах. Они заметно отличаются от обязательных при изучении школьного материала заданий, направленных на отработку выполнения стандартных алгоритмов (например, решения квадратных уравнений), и требуют демонстрации креативности участников олимпиады.</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 xml:space="preserve">Наконец, первые олимпиадные успехи важны для самооценки учащегося, а также, в ряде случаев, изменения отношения к нему учителей, возможно недооценивавших его способности. Нередки случаи, когда способный и даже талантливый обучающийся допускает при выполнении стандартной школьной контрольной работы арифметические ошибки, либо выполняет ее с не устраивающей учителя неаккуратностью.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 xml:space="preserve">Необходимость решения сформулированных выше задач формирует подход к порядку проведения и характеру заданий на школьном этапе Олимпиады.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 xml:space="preserve">Задания школьного этапа олимпиады должны удовлетворять следующим требованиям: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 xml:space="preserve">1. Задания не должны носить характер обычной контрольной работы по различным разделам школьной математики. Большая часть заданий должна включать в себя элементы (научного) творчества.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 xml:space="preserve">2. В задания нельзя включать задачи по разделам математики, не изученным по всем базовым учебникам по алгебре и геометрии в соответствующем классе к моменту проведения олимпиады.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rPr>
        <w:t>3. Задания олимпиады должны быть различной сложности для того, чтобы, с</w:t>
      </w:r>
      <w:r w:rsidRPr="000F020A">
        <w:rPr>
          <w:rFonts w:ascii="Times New Roman" w:eastAsia="Calibri" w:hAnsi="Times New Roman" w:cs="Times New Roman"/>
          <w:sz w:val="24"/>
          <w:szCs w:val="24"/>
        </w:rPr>
        <w:t xml:space="preserve"> </w:t>
      </w:r>
      <w:r w:rsidRPr="000F020A">
        <w:rPr>
          <w:rFonts w:ascii="Times New Roman" w:eastAsia="Calibri" w:hAnsi="Times New Roman" w:cs="Times New Roman"/>
          <w:color w:val="000000"/>
          <w:sz w:val="24"/>
          <w:szCs w:val="24"/>
        </w:rPr>
        <w:t>одной стороны, предоставить практически каждому ее участнику</w:t>
      </w:r>
      <w:r w:rsidRPr="000F020A">
        <w:rPr>
          <w:rFonts w:ascii="Times New Roman" w:eastAsia="Calibri" w:hAnsi="Times New Roman" w:cs="Times New Roman"/>
          <w:sz w:val="24"/>
          <w:szCs w:val="24"/>
        </w:rPr>
        <w:t xml:space="preserve"> </w:t>
      </w:r>
      <w:r w:rsidRPr="000F020A">
        <w:rPr>
          <w:rFonts w:ascii="Times New Roman" w:eastAsia="Calibri" w:hAnsi="Times New Roman" w:cs="Times New Roman"/>
          <w:color w:val="000000"/>
          <w:sz w:val="24"/>
          <w:szCs w:val="24"/>
        </w:rPr>
        <w:t>возможность выполнить наиболее простые из них, с другой стороны, достичь</w:t>
      </w:r>
      <w:r w:rsidRPr="000F020A">
        <w:rPr>
          <w:rFonts w:ascii="Times New Roman" w:eastAsia="Calibri" w:hAnsi="Times New Roman" w:cs="Times New Roman"/>
          <w:sz w:val="24"/>
          <w:szCs w:val="24"/>
        </w:rPr>
        <w:t xml:space="preserve"> </w:t>
      </w:r>
      <w:r w:rsidRPr="000F020A">
        <w:rPr>
          <w:rFonts w:ascii="Times New Roman" w:eastAsia="Calibri" w:hAnsi="Times New Roman" w:cs="Times New Roman"/>
          <w:color w:val="000000"/>
          <w:sz w:val="24"/>
          <w:szCs w:val="24"/>
        </w:rPr>
        <w:t>одной из основных целей олимпиады – определения наиболее способных</w:t>
      </w:r>
      <w:r w:rsidRPr="000F020A">
        <w:rPr>
          <w:rFonts w:ascii="Times New Roman" w:eastAsia="Calibri" w:hAnsi="Times New Roman" w:cs="Times New Roman"/>
          <w:sz w:val="24"/>
          <w:szCs w:val="24"/>
        </w:rPr>
        <w:t xml:space="preserve"> </w:t>
      </w:r>
      <w:r w:rsidRPr="000F020A">
        <w:rPr>
          <w:rFonts w:ascii="Times New Roman" w:eastAsia="Calibri" w:hAnsi="Times New Roman" w:cs="Times New Roman"/>
          <w:color w:val="000000"/>
          <w:sz w:val="24"/>
          <w:szCs w:val="24"/>
        </w:rPr>
        <w:t xml:space="preserve">Участников. </w:t>
      </w:r>
      <w:proofErr w:type="gramStart"/>
      <w:r w:rsidRPr="000F020A">
        <w:rPr>
          <w:rFonts w:ascii="Times New Roman" w:eastAsia="Calibri" w:hAnsi="Times New Roman" w:cs="Times New Roman"/>
          <w:color w:val="000000"/>
          <w:sz w:val="24"/>
          <w:szCs w:val="24"/>
        </w:rPr>
        <w:t>Желательно, чтобы с первым заданием успешно справлялись не</w:t>
      </w:r>
      <w:r w:rsidRPr="000F020A">
        <w:rPr>
          <w:rFonts w:ascii="Times New Roman" w:eastAsia="Calibri" w:hAnsi="Times New Roman" w:cs="Times New Roman"/>
          <w:sz w:val="24"/>
          <w:szCs w:val="24"/>
        </w:rPr>
        <w:t xml:space="preserve"> </w:t>
      </w:r>
      <w:r w:rsidRPr="000F020A">
        <w:rPr>
          <w:rFonts w:ascii="Times New Roman" w:eastAsia="Calibri" w:hAnsi="Times New Roman" w:cs="Times New Roman"/>
          <w:color w:val="000000"/>
          <w:sz w:val="24"/>
          <w:szCs w:val="24"/>
        </w:rPr>
        <w:t>менее 70% участников, со вторым – около 50%,  с третьим –20%-30%,  а с</w:t>
      </w:r>
      <w:r w:rsidRPr="000F020A">
        <w:rPr>
          <w:rFonts w:ascii="Times New Roman" w:eastAsia="Calibri" w:hAnsi="Times New Roman" w:cs="Times New Roman"/>
          <w:sz w:val="24"/>
          <w:szCs w:val="24"/>
        </w:rPr>
        <w:t xml:space="preserve"> </w:t>
      </w:r>
      <w:r w:rsidRPr="000F020A">
        <w:rPr>
          <w:rFonts w:ascii="Times New Roman" w:eastAsia="Calibri" w:hAnsi="Times New Roman" w:cs="Times New Roman"/>
          <w:color w:val="000000"/>
          <w:sz w:val="24"/>
          <w:szCs w:val="24"/>
        </w:rPr>
        <w:t xml:space="preserve">последними – лучшие из участников олимпиады. </w:t>
      </w:r>
      <w:proofErr w:type="gramEnd"/>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 xml:space="preserve">4. В задания должны включаться задачи, имеющие привлекательную, запоминающуюся форму. Формулировки задач должны быть четкими и понятными для участников.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5. Вариант по каждому классу должен включать в себя 5 задач. Тематика заданий должна быть разнообразной, по возможности охватывающей все разделы школьной математики: арифметику, алгебру, геометрию. Варианты также должны включать в себя логические задачи (в среднем звене школы), комбинаторику.</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 xml:space="preserve"> Так в варианты для 5-6 классов рекомендуется включать задачи по арифметике, логические задачи, задачи по наглядной геометрии, задачи, использующие понятие четности;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в 7-8 классах добавляются задачи, использующие для решения преобразования алгебраических выражений, задачи на делимость, геометрические задачи на доказательство, комбинаторные задачи;</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lastRenderedPageBreak/>
        <w:t xml:space="preserve"> в 9-11 последовательно добавляются задачи на свойства линейных и квадратичных функций, задачи по теории чисел, неравенства, задачи, использующие тригонометрию, стереометрию, математический анализ, комбинаторику.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 xml:space="preserve">6. Задания олимпиады не должны составляться на основе одного источника, с целью уменьшения риска знакомства одного или нескольких ее участников со всеми задачами, включенными в вариант. Желательно использование различных источников, неизвестных участникам Олимпиады, либо включение в варианты новых задач.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rPr>
        <w:t xml:space="preserve">7. В задания для учащихся 5-6 классов, впервые участвующих в олимпиадах, желательно включать задачи, не требующие сложных (многоступенчатых) математических рассуждений.  </w:t>
      </w:r>
    </w:p>
    <w:p w:rsidR="000F020A" w:rsidRPr="000F020A" w:rsidRDefault="000F020A" w:rsidP="000F020A">
      <w:pPr>
        <w:autoSpaceDE w:val="0"/>
        <w:autoSpaceDN w:val="0"/>
        <w:adjustRightInd w:val="0"/>
        <w:spacing w:after="0" w:line="240" w:lineRule="auto"/>
        <w:jc w:val="both"/>
        <w:rPr>
          <w:rFonts w:ascii="Times New Roman" w:eastAsia="Calibri" w:hAnsi="Times New Roman" w:cs="Times New Roman"/>
          <w:color w:val="000000"/>
          <w:sz w:val="24"/>
          <w:szCs w:val="24"/>
        </w:rPr>
      </w:pPr>
    </w:p>
    <w:p w:rsidR="000F020A" w:rsidRPr="000F020A" w:rsidRDefault="000F020A" w:rsidP="000F020A">
      <w:pPr>
        <w:spacing w:after="0" w:line="240" w:lineRule="auto"/>
        <w:ind w:firstLine="567"/>
        <w:jc w:val="both"/>
        <w:rPr>
          <w:rFonts w:ascii="Times New Roman" w:eastAsia="Calibri" w:hAnsi="Times New Roman" w:cs="Times New Roman"/>
          <w:b/>
          <w:sz w:val="24"/>
          <w:szCs w:val="24"/>
        </w:rPr>
      </w:pPr>
      <w:r w:rsidRPr="000F020A">
        <w:rPr>
          <w:rFonts w:ascii="Times New Roman" w:eastAsia="Calibri" w:hAnsi="Times New Roman" w:cs="Times New Roman"/>
          <w:b/>
          <w:sz w:val="24"/>
          <w:szCs w:val="24"/>
        </w:rPr>
        <w:t>2. Необходимое материально-техническое обеспечение для выполнения олимпиадных заданий.</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rPr>
        <w:t>Число ме</w:t>
      </w:r>
      <w:proofErr w:type="gramStart"/>
      <w:r w:rsidRPr="000F020A">
        <w:rPr>
          <w:rFonts w:ascii="Times New Roman" w:eastAsia="Calibri" w:hAnsi="Times New Roman" w:cs="Times New Roman"/>
          <w:color w:val="000000"/>
          <w:sz w:val="24"/>
          <w:szCs w:val="24"/>
        </w:rPr>
        <w:t>ст в кл</w:t>
      </w:r>
      <w:proofErr w:type="gramEnd"/>
      <w:r w:rsidRPr="000F020A">
        <w:rPr>
          <w:rFonts w:ascii="Times New Roman" w:eastAsia="Calibri" w:hAnsi="Times New Roman" w:cs="Times New Roman"/>
          <w:color w:val="000000"/>
          <w:sz w:val="24"/>
          <w:szCs w:val="24"/>
        </w:rPr>
        <w:t xml:space="preserve">ассах (кабинетах) должно обеспечивать </w:t>
      </w:r>
      <w:r w:rsidRPr="000F020A">
        <w:rPr>
          <w:rFonts w:ascii="Times New Roman" w:eastAsia="Calibri" w:hAnsi="Times New Roman" w:cs="Times New Roman"/>
          <w:bCs/>
          <w:color w:val="000000"/>
          <w:sz w:val="24"/>
          <w:szCs w:val="24"/>
        </w:rPr>
        <w:t>самостоятельное</w:t>
      </w:r>
      <w:r w:rsidRPr="000F020A">
        <w:rPr>
          <w:rFonts w:ascii="Times New Roman" w:eastAsia="Calibri" w:hAnsi="Times New Roman" w:cs="Times New Roman"/>
          <w:b/>
          <w:bCs/>
          <w:color w:val="000000"/>
          <w:sz w:val="24"/>
          <w:szCs w:val="24"/>
        </w:rPr>
        <w:t xml:space="preserve"> </w:t>
      </w:r>
      <w:r w:rsidRPr="000F020A">
        <w:rPr>
          <w:rFonts w:ascii="Times New Roman" w:eastAsia="Calibri" w:hAnsi="Times New Roman" w:cs="Times New Roman"/>
          <w:color w:val="000000"/>
          <w:sz w:val="24"/>
          <w:szCs w:val="24"/>
        </w:rPr>
        <w:t xml:space="preserve">выполнение заданий олимпиады каждым участником. Продолжительность олимпиады должна учитывать возрастные особенности участников, а также трудность предлагаемых заданий.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p>
    <w:p w:rsidR="000F020A" w:rsidRPr="000F020A" w:rsidRDefault="000F020A" w:rsidP="000F020A">
      <w:pPr>
        <w:spacing w:after="0" w:line="240" w:lineRule="auto"/>
        <w:ind w:firstLine="567"/>
        <w:jc w:val="both"/>
        <w:rPr>
          <w:rFonts w:ascii="Times New Roman" w:eastAsia="Calibri" w:hAnsi="Times New Roman" w:cs="Times New Roman"/>
          <w:b/>
          <w:sz w:val="24"/>
          <w:szCs w:val="24"/>
        </w:rPr>
      </w:pPr>
      <w:r w:rsidRPr="000F020A">
        <w:rPr>
          <w:rFonts w:ascii="Times New Roman" w:eastAsia="Calibri" w:hAnsi="Times New Roman" w:cs="Times New Roman"/>
          <w:b/>
          <w:sz w:val="24"/>
          <w:szCs w:val="24"/>
        </w:rPr>
        <w:t>3. Справочные материалы, средства связи и электронно-вычислительной техники, разрешенные к использованию во время проведения олимпиады.</w:t>
      </w:r>
    </w:p>
    <w:p w:rsidR="000F020A" w:rsidRPr="000F020A" w:rsidRDefault="000F020A" w:rsidP="000F020A">
      <w:pPr>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Использование справочных материалов, сре</w:t>
      </w:r>
      <w:proofErr w:type="gramStart"/>
      <w:r w:rsidRPr="000F020A">
        <w:rPr>
          <w:rFonts w:ascii="Times New Roman" w:eastAsia="Calibri" w:hAnsi="Times New Roman" w:cs="Times New Roman"/>
          <w:sz w:val="24"/>
          <w:szCs w:val="24"/>
        </w:rPr>
        <w:t>дств св</w:t>
      </w:r>
      <w:proofErr w:type="gramEnd"/>
      <w:r w:rsidRPr="000F020A">
        <w:rPr>
          <w:rFonts w:ascii="Times New Roman" w:eastAsia="Calibri" w:hAnsi="Times New Roman" w:cs="Times New Roman"/>
          <w:sz w:val="24"/>
          <w:szCs w:val="24"/>
        </w:rPr>
        <w:t>язи и электронно-вычислительной техники не допускается.</w:t>
      </w:r>
    </w:p>
    <w:p w:rsidR="000F020A" w:rsidRPr="000F020A" w:rsidRDefault="000F020A" w:rsidP="000F020A">
      <w:pPr>
        <w:spacing w:after="0" w:line="240" w:lineRule="auto"/>
        <w:ind w:firstLine="567"/>
        <w:jc w:val="both"/>
        <w:rPr>
          <w:rFonts w:ascii="Times New Roman" w:eastAsia="Calibri" w:hAnsi="Times New Roman" w:cs="Times New Roman"/>
          <w:sz w:val="24"/>
          <w:szCs w:val="24"/>
        </w:rPr>
      </w:pPr>
    </w:p>
    <w:p w:rsidR="000F020A" w:rsidRPr="000F020A" w:rsidRDefault="000F020A" w:rsidP="000F020A">
      <w:pPr>
        <w:spacing w:after="0" w:line="240" w:lineRule="auto"/>
        <w:ind w:firstLine="567"/>
        <w:jc w:val="both"/>
        <w:rPr>
          <w:rFonts w:ascii="Times New Roman" w:eastAsia="Calibri" w:hAnsi="Times New Roman" w:cs="Times New Roman"/>
          <w:b/>
          <w:sz w:val="24"/>
          <w:szCs w:val="24"/>
        </w:rPr>
      </w:pPr>
      <w:r w:rsidRPr="000F020A">
        <w:rPr>
          <w:rFonts w:ascii="Times New Roman" w:eastAsia="Calibri" w:hAnsi="Times New Roman" w:cs="Times New Roman"/>
          <w:b/>
          <w:sz w:val="24"/>
          <w:szCs w:val="24"/>
        </w:rPr>
        <w:t>4. Критерии и методики оценивания выполненных олимпиадных заданий.</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Итоги подводятся отдельно по 5, 6, 7, 8, 9, 10, 11 классам.</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rPr>
        <w:t xml:space="preserve">Для единообразия проверки работ Участников в разных школах необходимо включение в варианты заданий не только ответов и решений заданий, но и критериев оценивания работ.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 xml:space="preserve">Наилучшим образом зарекомендовала себя на математических олимпиадах 7-балльная шкала, действующая на всех математических соревнованиях от начального уровня до Международной математической олимпиады. Каждая задача оценивается целым числом баллов от 0 до 7. Итог подводится по сумме баллов, набранных участником.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rPr>
        <w:t xml:space="preserve">Основные принципы оценивания приведены ниже.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u w:val="single"/>
        </w:rPr>
        <w:t>7 баллов</w:t>
      </w:r>
      <w:r w:rsidRPr="000F020A">
        <w:rPr>
          <w:rFonts w:ascii="Times New Roman" w:eastAsia="Calibri" w:hAnsi="Times New Roman" w:cs="Times New Roman"/>
          <w:color w:val="000000"/>
          <w:sz w:val="24"/>
          <w:szCs w:val="24"/>
        </w:rPr>
        <w:t xml:space="preserve">   Полное верное решение.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u w:val="single"/>
        </w:rPr>
        <w:t>6-7 баллов</w:t>
      </w:r>
      <w:r w:rsidRPr="000F020A">
        <w:rPr>
          <w:rFonts w:ascii="Times New Roman" w:eastAsia="Calibri" w:hAnsi="Times New Roman" w:cs="Times New Roman"/>
          <w:color w:val="000000"/>
          <w:sz w:val="24"/>
          <w:szCs w:val="24"/>
        </w:rPr>
        <w:t xml:space="preserve"> Верное решение. Имеются небольшие недочеты, в целом не влияющие на решение.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u w:val="single"/>
        </w:rPr>
        <w:t>5-6 баллов</w:t>
      </w:r>
      <w:r w:rsidRPr="000F020A">
        <w:rPr>
          <w:rFonts w:ascii="Times New Roman" w:eastAsia="Calibri" w:hAnsi="Times New Roman" w:cs="Times New Roman"/>
          <w:color w:val="000000"/>
          <w:sz w:val="24"/>
          <w:szCs w:val="24"/>
        </w:rPr>
        <w:t xml:space="preserve"> Решение в целом верное. Однако оно содержит ряд ошибок, либо не рассмотрение отдельных случаев, но может стать правильным после небольших исправлений или дополнений.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u w:val="single"/>
        </w:rPr>
        <w:t xml:space="preserve">4 </w:t>
      </w:r>
      <w:proofErr w:type="gramStart"/>
      <w:r w:rsidRPr="000F020A">
        <w:rPr>
          <w:rFonts w:ascii="Times New Roman" w:eastAsia="Calibri" w:hAnsi="Times New Roman" w:cs="Times New Roman"/>
          <w:color w:val="000000"/>
          <w:sz w:val="24"/>
          <w:szCs w:val="24"/>
          <w:u w:val="single"/>
        </w:rPr>
        <w:t>балла</w:t>
      </w:r>
      <w:proofErr w:type="gramEnd"/>
      <w:r w:rsidRPr="000F020A">
        <w:rPr>
          <w:rFonts w:ascii="Times New Roman" w:eastAsia="Calibri" w:hAnsi="Times New Roman" w:cs="Times New Roman"/>
          <w:color w:val="000000"/>
          <w:sz w:val="24"/>
          <w:szCs w:val="24"/>
        </w:rPr>
        <w:t xml:space="preserve"> Верно рассмотрен один из двух (более сложный) существенных случаев.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u w:val="single"/>
        </w:rPr>
        <w:t>2-3 балла</w:t>
      </w:r>
      <w:r w:rsidRPr="000F020A">
        <w:rPr>
          <w:rFonts w:ascii="Times New Roman" w:eastAsia="Calibri" w:hAnsi="Times New Roman" w:cs="Times New Roman"/>
          <w:color w:val="000000"/>
          <w:sz w:val="24"/>
          <w:szCs w:val="24"/>
        </w:rPr>
        <w:t xml:space="preserve">  Доказаны вспомогательные утверждения, помогающие в решении задачи.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u w:val="single"/>
        </w:rPr>
        <w:t>1балл</w:t>
      </w:r>
      <w:r w:rsidRPr="000F020A">
        <w:rPr>
          <w:rFonts w:ascii="Times New Roman" w:eastAsia="Calibri" w:hAnsi="Times New Roman" w:cs="Times New Roman"/>
          <w:color w:val="000000"/>
          <w:sz w:val="24"/>
          <w:szCs w:val="24"/>
        </w:rPr>
        <w:t xml:space="preserve">  Рассмотрены отдельные важные случаи при отсутствии решения (или при ошибочном решении).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u w:val="single"/>
        </w:rPr>
        <w:t>0 баллов</w:t>
      </w:r>
      <w:r w:rsidRPr="000F020A">
        <w:rPr>
          <w:rFonts w:ascii="Times New Roman" w:eastAsia="Calibri" w:hAnsi="Times New Roman" w:cs="Times New Roman"/>
          <w:color w:val="000000"/>
          <w:sz w:val="24"/>
          <w:szCs w:val="24"/>
        </w:rPr>
        <w:t xml:space="preserve"> Решение неверное, продвижения отсутствуют.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u w:val="single"/>
        </w:rPr>
        <w:t xml:space="preserve">0 баллов </w:t>
      </w:r>
      <w:r w:rsidRPr="000F020A">
        <w:rPr>
          <w:rFonts w:ascii="Times New Roman" w:eastAsia="Calibri" w:hAnsi="Times New Roman" w:cs="Times New Roman"/>
          <w:color w:val="000000"/>
          <w:sz w:val="24"/>
          <w:szCs w:val="24"/>
        </w:rPr>
        <w:t xml:space="preserve"> Решение отсутствует.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rPr>
        <w:t xml:space="preserve"> а) любое правильное решение оценивается в 7 баллов. Недопустимо снятие баллов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ее</w:t>
      </w:r>
      <w:r w:rsidRPr="000F020A">
        <w:rPr>
          <w:rFonts w:ascii="Times New Roman" w:eastAsia="Calibri" w:hAnsi="Times New Roman" w:cs="Times New Roman"/>
          <w:sz w:val="24"/>
          <w:szCs w:val="24"/>
        </w:rPr>
        <w:t xml:space="preserve"> </w:t>
      </w:r>
      <w:r w:rsidRPr="000F020A">
        <w:rPr>
          <w:rFonts w:ascii="Times New Roman" w:eastAsia="Calibri" w:hAnsi="Times New Roman" w:cs="Times New Roman"/>
          <w:color w:val="000000"/>
          <w:sz w:val="24"/>
          <w:szCs w:val="24"/>
        </w:rPr>
        <w:t xml:space="preserve">правильности и полноты;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color w:val="000000"/>
          <w:sz w:val="24"/>
          <w:szCs w:val="24"/>
        </w:rPr>
        <w:lastRenderedPageBreak/>
        <w:t xml:space="preserve">б) 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0F020A">
        <w:rPr>
          <w:rFonts w:ascii="Times New Roman" w:eastAsia="Calibri" w:hAnsi="Times New Roman" w:cs="Times New Roman"/>
          <w:color w:val="000000"/>
          <w:sz w:val="24"/>
          <w:szCs w:val="24"/>
        </w:rPr>
        <w:t xml:space="preserve">в) баллы не выставляются «за старание участника», в том числе за запись в работе большого по объему текста, но не содержащего продвижений в решении задачи; </w:t>
      </w:r>
      <w:proofErr w:type="gramEnd"/>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F020A">
        <w:rPr>
          <w:rFonts w:ascii="Times New Roman" w:eastAsia="Calibri" w:hAnsi="Times New Roman" w:cs="Times New Roman"/>
          <w:color w:val="000000"/>
          <w:sz w:val="24"/>
          <w:szCs w:val="24"/>
        </w:rPr>
        <w:t xml:space="preserve">г) победителями олимпиады в одной параллели могут стать несколько участников, набравшие наибольшее количество баллов, поэтому не следует в обязательном порядке «разводить по местам» лучших участников олимпиады.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p>
    <w:p w:rsidR="000F020A" w:rsidRPr="000F020A" w:rsidRDefault="000F020A" w:rsidP="000F020A">
      <w:pPr>
        <w:spacing w:after="0" w:line="240" w:lineRule="auto"/>
        <w:ind w:firstLine="567"/>
        <w:jc w:val="both"/>
        <w:rPr>
          <w:rFonts w:ascii="Times New Roman" w:eastAsia="Calibri" w:hAnsi="Times New Roman" w:cs="Times New Roman"/>
          <w:b/>
          <w:sz w:val="24"/>
          <w:szCs w:val="24"/>
        </w:rPr>
      </w:pPr>
      <w:r w:rsidRPr="000F020A">
        <w:rPr>
          <w:rFonts w:ascii="Times New Roman" w:eastAsia="Calibri" w:hAnsi="Times New Roman" w:cs="Times New Roman"/>
          <w:b/>
          <w:sz w:val="24"/>
          <w:szCs w:val="24"/>
        </w:rPr>
        <w:t>5. Регистрация участников олимпиады.</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Участники должны сидеть в аудитории на таком расстоянии друг от друга, чтобы не видеть работу соседа.</w:t>
      </w:r>
    </w:p>
    <w:p w:rsidR="000F020A" w:rsidRPr="000F020A" w:rsidRDefault="000F020A" w:rsidP="000F020A">
      <w:pPr>
        <w:tabs>
          <w:tab w:val="left" w:pos="709"/>
        </w:tabs>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нарушении процедуры проведения олимпиады, удаляют  участника олимпиады из аудитории, результаты участника аннулируются.</w:t>
      </w:r>
    </w:p>
    <w:p w:rsidR="000F020A" w:rsidRPr="000F020A" w:rsidRDefault="000F020A" w:rsidP="000F020A">
      <w:pPr>
        <w:tabs>
          <w:tab w:val="left" w:pos="709"/>
        </w:tabs>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Во время выполнения задания участник может выходить из аудитории только в сопровождении дежурного.</w:t>
      </w:r>
    </w:p>
    <w:p w:rsidR="000F020A" w:rsidRPr="000F020A" w:rsidRDefault="000F020A" w:rsidP="000F020A">
      <w:pPr>
        <w:autoSpaceDE w:val="0"/>
        <w:autoSpaceDN w:val="0"/>
        <w:adjustRightInd w:val="0"/>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Участник не может выйти из аудитории с заданием или листом ответов.</w:t>
      </w:r>
    </w:p>
    <w:p w:rsidR="000F020A" w:rsidRPr="000F020A" w:rsidRDefault="000F020A" w:rsidP="000F020A">
      <w:pPr>
        <w:spacing w:after="0" w:line="240" w:lineRule="auto"/>
        <w:ind w:firstLine="567"/>
        <w:jc w:val="both"/>
        <w:rPr>
          <w:rFonts w:ascii="Times New Roman" w:eastAsia="Calibri" w:hAnsi="Times New Roman" w:cs="Times New Roman"/>
          <w:b/>
          <w:sz w:val="24"/>
          <w:szCs w:val="24"/>
        </w:rPr>
      </w:pPr>
    </w:p>
    <w:p w:rsidR="000F020A" w:rsidRPr="000F020A" w:rsidRDefault="000F020A" w:rsidP="000F020A">
      <w:pPr>
        <w:spacing w:after="0" w:line="240" w:lineRule="auto"/>
        <w:ind w:firstLine="567"/>
        <w:jc w:val="both"/>
        <w:rPr>
          <w:rFonts w:ascii="Times New Roman" w:eastAsia="Calibri" w:hAnsi="Times New Roman" w:cs="Times New Roman"/>
          <w:b/>
          <w:sz w:val="24"/>
          <w:szCs w:val="24"/>
        </w:rPr>
      </w:pPr>
      <w:r w:rsidRPr="000F020A">
        <w:rPr>
          <w:rFonts w:ascii="Times New Roman" w:eastAsia="Calibri" w:hAnsi="Times New Roman" w:cs="Times New Roman"/>
          <w:b/>
          <w:sz w:val="24"/>
          <w:szCs w:val="24"/>
        </w:rPr>
        <w:t>6. Показ олимпиадных работ, рассмотрение апелляций.</w:t>
      </w:r>
    </w:p>
    <w:p w:rsidR="000F020A" w:rsidRPr="000F020A" w:rsidRDefault="000F020A" w:rsidP="000F020A">
      <w:pPr>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0F020A">
        <w:rPr>
          <w:rFonts w:ascii="Times New Roman" w:eastAsia="Times New Roman" w:hAnsi="Times New Roman" w:cs="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0F020A">
        <w:rPr>
          <w:rFonts w:ascii="Times New Roman" w:eastAsia="Calibri" w:hAnsi="Times New Roman" w:cs="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0F020A" w:rsidRPr="000F020A" w:rsidRDefault="000F020A" w:rsidP="000F020A">
      <w:pPr>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0F020A" w:rsidRPr="000F020A" w:rsidRDefault="000F020A" w:rsidP="000F020A">
      <w:pPr>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 xml:space="preserve">Рекомендуется вести аудио или видеозапись апелляций. </w:t>
      </w:r>
    </w:p>
    <w:p w:rsidR="000F020A" w:rsidRPr="000F020A" w:rsidRDefault="000F020A" w:rsidP="000F020A">
      <w:pPr>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lastRenderedPageBreak/>
        <w:t xml:space="preserve">Документами по проведению апелляции являются: </w:t>
      </w:r>
    </w:p>
    <w:p w:rsidR="000F020A" w:rsidRPr="000F020A" w:rsidRDefault="000F020A" w:rsidP="000F020A">
      <w:pPr>
        <w:numPr>
          <w:ilvl w:val="0"/>
          <w:numId w:val="1"/>
        </w:numPr>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 xml:space="preserve">письменные апелляции о несогласии с выставленными баллами; </w:t>
      </w:r>
    </w:p>
    <w:p w:rsidR="000F020A" w:rsidRPr="000F020A" w:rsidRDefault="000F020A" w:rsidP="000F020A">
      <w:pPr>
        <w:numPr>
          <w:ilvl w:val="0"/>
          <w:numId w:val="1"/>
        </w:numPr>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 xml:space="preserve">журнал (листы) регистрации апелляций; </w:t>
      </w:r>
    </w:p>
    <w:p w:rsidR="000F020A" w:rsidRPr="000F020A" w:rsidRDefault="000F020A" w:rsidP="000F020A">
      <w:pPr>
        <w:numPr>
          <w:ilvl w:val="0"/>
          <w:numId w:val="1"/>
        </w:numPr>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0F020A" w:rsidRPr="000F020A" w:rsidRDefault="000F020A" w:rsidP="000F020A">
      <w:pPr>
        <w:spacing w:after="0" w:line="240" w:lineRule="auto"/>
        <w:ind w:firstLine="567"/>
        <w:jc w:val="both"/>
        <w:rPr>
          <w:rFonts w:ascii="Times New Roman" w:eastAsia="Calibri" w:hAnsi="Times New Roman" w:cs="Times New Roman"/>
          <w:sz w:val="24"/>
          <w:szCs w:val="24"/>
        </w:rPr>
      </w:pPr>
      <w:r w:rsidRPr="000F020A">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0F020A">
        <w:rPr>
          <w:rFonts w:ascii="Times New Roman" w:eastAsia="Calibri" w:hAnsi="Times New Roman" w:cs="Times New Roman"/>
          <w:sz w:val="24"/>
          <w:szCs w:val="24"/>
        </w:rPr>
        <w:t xml:space="preserve"> образования администрации </w:t>
      </w:r>
      <w:r>
        <w:rPr>
          <w:rFonts w:ascii="Times New Roman" w:eastAsia="Calibri" w:hAnsi="Times New Roman" w:cs="Times New Roman"/>
          <w:sz w:val="24"/>
          <w:szCs w:val="24"/>
        </w:rPr>
        <w:t>Новоорского района</w:t>
      </w:r>
      <w:bookmarkStart w:id="0" w:name="_GoBack"/>
      <w:bookmarkEnd w:id="0"/>
      <w:r w:rsidRPr="000F020A">
        <w:rPr>
          <w:rFonts w:ascii="Times New Roman" w:eastAsia="Calibri" w:hAnsi="Times New Roman" w:cs="Times New Roman"/>
          <w:sz w:val="24"/>
          <w:szCs w:val="24"/>
        </w:rPr>
        <w:t xml:space="preserve">  с учетом результатов рассмотрения апелляции.</w:t>
      </w:r>
    </w:p>
    <w:p w:rsidR="00F9173F" w:rsidRDefault="00F9173F"/>
    <w:sectPr w:rsidR="00F917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20A"/>
    <w:rsid w:val="000F020A"/>
    <w:rsid w:val="00F91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1509</Words>
  <Characters>8606</Characters>
  <Application>Microsoft Office Word</Application>
  <DocSecurity>0</DocSecurity>
  <Lines>71</Lines>
  <Paragraphs>20</Paragraphs>
  <ScaleCrop>false</ScaleCrop>
  <Company/>
  <LinksUpToDate>false</LinksUpToDate>
  <CharactersWithSpaces>10095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2017-10-03T19:00:00Z</dcterms:created>
  <dcterms:modified xsi:type="dcterms:W3CDTF">2017-10-03T19:02:00Z</dcterms:modified>
</cp:coreProperties>
</file>